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02907EC1" w14:textId="77777777" w:rsidR="007032F4" w:rsidRDefault="007032F4" w:rsidP="00CB41C4">
      <w:pPr>
        <w:tabs>
          <w:tab w:val="left" w:leader="underscore" w:pos="9639"/>
        </w:tabs>
        <w:spacing w:after="0" w:line="240" w:lineRule="auto"/>
        <w:jc w:val="both"/>
        <w:rPr>
          <w:rFonts w:cs="Calibri"/>
        </w:rPr>
      </w:pPr>
    </w:p>
    <w:p w14:paraId="4F52E4E0" w14:textId="018156A2" w:rsidR="007D1E76" w:rsidRDefault="007032F4" w:rsidP="00CB41C4">
      <w:pPr>
        <w:tabs>
          <w:tab w:val="left" w:leader="underscore" w:pos="9639"/>
        </w:tabs>
        <w:spacing w:after="0" w:line="240" w:lineRule="auto"/>
        <w:jc w:val="both"/>
        <w:rPr>
          <w:rFonts w:cs="Calibri"/>
        </w:rPr>
      </w:pPr>
      <w:r w:rsidRPr="007032F4">
        <w:rPr>
          <w:rFonts w:cs="Calibri"/>
        </w:rPr>
        <w:t>El Instituto Municipal de Vivienda de León, Guanajuato (IMUVI), fue creado como organismo público descentralizado de la Administración Pública Municipal el 7 de febrero de 1998</w:t>
      </w:r>
    </w:p>
    <w:p w14:paraId="4C1E8420" w14:textId="77777777" w:rsidR="007032F4" w:rsidRPr="00E74967" w:rsidRDefault="007032F4"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64CBD74" w14:textId="77777777" w:rsidR="007032F4" w:rsidRDefault="007032F4" w:rsidP="00CB41C4">
      <w:pPr>
        <w:tabs>
          <w:tab w:val="left" w:leader="underscore" w:pos="9639"/>
        </w:tabs>
        <w:spacing w:after="0" w:line="240" w:lineRule="auto"/>
        <w:jc w:val="both"/>
        <w:rPr>
          <w:rFonts w:cs="Calibri"/>
        </w:rPr>
      </w:pPr>
    </w:p>
    <w:p w14:paraId="500917EB" w14:textId="77777777" w:rsidR="007032F4" w:rsidRDefault="007032F4" w:rsidP="00CB41C4">
      <w:pPr>
        <w:tabs>
          <w:tab w:val="left" w:leader="underscore" w:pos="9639"/>
        </w:tabs>
        <w:spacing w:after="0" w:line="240" w:lineRule="auto"/>
        <w:jc w:val="both"/>
        <w:rPr>
          <w:rFonts w:cs="Calibri"/>
        </w:rPr>
      </w:pPr>
      <w:r>
        <w:rPr>
          <w:rFonts w:cs="Calibri"/>
        </w:rPr>
        <w:t xml:space="preserve">Actualmente el Instituto Municipal de Vivienda de León, Guanajuato (IMUVI), cuenta con seis direcciones, se </w:t>
      </w:r>
    </w:p>
    <w:p w14:paraId="567F4AA6" w14:textId="77777777" w:rsidR="007032F4" w:rsidRDefault="007032F4" w:rsidP="00CB41C4">
      <w:pPr>
        <w:tabs>
          <w:tab w:val="left" w:leader="underscore" w:pos="9639"/>
        </w:tabs>
        <w:spacing w:after="0" w:line="240" w:lineRule="auto"/>
        <w:jc w:val="both"/>
        <w:rPr>
          <w:rFonts w:cs="Calibri"/>
        </w:rPr>
      </w:pPr>
    </w:p>
    <w:p w14:paraId="7388283E" w14:textId="77777777" w:rsidR="007032F4" w:rsidRDefault="007032F4" w:rsidP="00CB41C4">
      <w:pPr>
        <w:tabs>
          <w:tab w:val="left" w:leader="underscore" w:pos="9639"/>
        </w:tabs>
        <w:spacing w:after="0" w:line="240" w:lineRule="auto"/>
        <w:jc w:val="both"/>
        <w:rPr>
          <w:rFonts w:cs="Calibri"/>
        </w:rPr>
      </w:pPr>
      <w:r>
        <w:rPr>
          <w:rFonts w:cs="Calibri"/>
        </w:rPr>
        <w:t>Dirección General</w:t>
      </w:r>
    </w:p>
    <w:p w14:paraId="657C1990" w14:textId="77777777" w:rsidR="007032F4" w:rsidRDefault="007032F4" w:rsidP="00CB41C4">
      <w:pPr>
        <w:tabs>
          <w:tab w:val="left" w:leader="underscore" w:pos="9639"/>
        </w:tabs>
        <w:spacing w:after="0" w:line="240" w:lineRule="auto"/>
        <w:jc w:val="both"/>
        <w:rPr>
          <w:rFonts w:cs="Calibri"/>
        </w:rPr>
      </w:pPr>
      <w:r>
        <w:rPr>
          <w:rFonts w:cs="Calibri"/>
        </w:rPr>
        <w:t>Dirección de Finanzas y Administración</w:t>
      </w:r>
    </w:p>
    <w:p w14:paraId="625D9916" w14:textId="77777777" w:rsidR="007032F4" w:rsidRDefault="007032F4" w:rsidP="00CB41C4">
      <w:pPr>
        <w:tabs>
          <w:tab w:val="left" w:leader="underscore" w:pos="9639"/>
        </w:tabs>
        <w:spacing w:after="0" w:line="240" w:lineRule="auto"/>
        <w:jc w:val="both"/>
        <w:rPr>
          <w:rFonts w:cs="Calibri"/>
        </w:rPr>
      </w:pPr>
      <w:r>
        <w:rPr>
          <w:rFonts w:cs="Calibri"/>
        </w:rPr>
        <w:t>Dirección de Asuntos Jurídicos</w:t>
      </w:r>
    </w:p>
    <w:p w14:paraId="43B179EA" w14:textId="77777777" w:rsidR="007032F4" w:rsidRDefault="007032F4" w:rsidP="00CB41C4">
      <w:pPr>
        <w:tabs>
          <w:tab w:val="left" w:leader="underscore" w:pos="9639"/>
        </w:tabs>
        <w:spacing w:after="0" w:line="240" w:lineRule="auto"/>
        <w:jc w:val="both"/>
        <w:rPr>
          <w:rFonts w:cs="Calibri"/>
        </w:rPr>
      </w:pPr>
      <w:r>
        <w:rPr>
          <w:rFonts w:cs="Calibri"/>
        </w:rPr>
        <w:t>Dirección Técnica</w:t>
      </w:r>
    </w:p>
    <w:p w14:paraId="3D32BC8C" w14:textId="77777777" w:rsidR="007032F4" w:rsidRDefault="007032F4" w:rsidP="00CB41C4">
      <w:pPr>
        <w:tabs>
          <w:tab w:val="left" w:leader="underscore" w:pos="9639"/>
        </w:tabs>
        <w:spacing w:after="0" w:line="240" w:lineRule="auto"/>
        <w:jc w:val="both"/>
        <w:rPr>
          <w:rFonts w:cs="Calibri"/>
        </w:rPr>
      </w:pPr>
      <w:r>
        <w:rPr>
          <w:rFonts w:cs="Calibri"/>
        </w:rPr>
        <w:t>Dirección de Promoción y Gestión de Crédito y Subsidio</w:t>
      </w:r>
    </w:p>
    <w:p w14:paraId="38BAAFE5" w14:textId="77777777" w:rsidR="004B6AFC" w:rsidRDefault="004B6AFC" w:rsidP="00CB41C4">
      <w:pPr>
        <w:tabs>
          <w:tab w:val="left" w:leader="underscore" w:pos="9639"/>
        </w:tabs>
        <w:spacing w:after="0" w:line="240" w:lineRule="auto"/>
        <w:jc w:val="both"/>
        <w:rPr>
          <w:rFonts w:cs="Calibri"/>
        </w:rPr>
      </w:pPr>
    </w:p>
    <w:p w14:paraId="3843474F" w14:textId="6611B2F8" w:rsidR="007D1E76" w:rsidRPr="00E74967" w:rsidRDefault="007032F4" w:rsidP="00CB41C4">
      <w:pPr>
        <w:tabs>
          <w:tab w:val="left" w:leader="underscore" w:pos="9639"/>
        </w:tabs>
        <w:spacing w:after="0" w:line="240" w:lineRule="auto"/>
        <w:jc w:val="both"/>
        <w:rPr>
          <w:rFonts w:cs="Calibri"/>
        </w:rPr>
      </w:pPr>
      <w:r>
        <w:rPr>
          <w:rFonts w:cs="Calibri"/>
        </w:rPr>
        <w:t>La dirección recientemente creada es la Dirección de Planeación, Comunicación y Desarrollo Organizacional</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378F76E" w14:textId="77777777" w:rsidR="007032F4" w:rsidRDefault="007032F4" w:rsidP="0012493A">
      <w:pPr>
        <w:tabs>
          <w:tab w:val="left" w:leader="underscore" w:pos="9639"/>
        </w:tabs>
        <w:spacing w:after="0" w:line="240" w:lineRule="auto"/>
        <w:jc w:val="both"/>
        <w:rPr>
          <w:rFonts w:cs="Calibri"/>
        </w:rPr>
      </w:pPr>
    </w:p>
    <w:p w14:paraId="3BF9E0B7" w14:textId="18FBCA58" w:rsidR="007032F4" w:rsidRPr="00E74967" w:rsidRDefault="007032F4" w:rsidP="007032F4">
      <w:pPr>
        <w:tabs>
          <w:tab w:val="left" w:leader="underscore" w:pos="9639"/>
        </w:tabs>
        <w:spacing w:after="0" w:line="240" w:lineRule="auto"/>
        <w:jc w:val="both"/>
        <w:rPr>
          <w:rFonts w:cs="Calibri"/>
        </w:rPr>
      </w:pPr>
      <w:r w:rsidRPr="007032F4">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6841A9BC" w14:textId="3667DAD2" w:rsidR="0012493A" w:rsidRPr="00E74967" w:rsidRDefault="0012493A" w:rsidP="0012493A">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29ADD22" w14:textId="77777777" w:rsidR="007032F4" w:rsidRDefault="007032F4" w:rsidP="00CB41C4">
      <w:pPr>
        <w:tabs>
          <w:tab w:val="left" w:leader="underscore" w:pos="9639"/>
        </w:tabs>
        <w:spacing w:after="0" w:line="240" w:lineRule="auto"/>
        <w:jc w:val="both"/>
        <w:rPr>
          <w:rFonts w:cs="Calibri"/>
        </w:rPr>
      </w:pPr>
    </w:p>
    <w:p w14:paraId="3ACF74F3" w14:textId="648984AE" w:rsidR="007D1E76" w:rsidRPr="00E74967" w:rsidRDefault="007032F4" w:rsidP="00CB41C4">
      <w:pPr>
        <w:tabs>
          <w:tab w:val="left" w:leader="underscore" w:pos="9639"/>
        </w:tabs>
        <w:spacing w:after="0" w:line="240" w:lineRule="auto"/>
        <w:jc w:val="both"/>
        <w:rPr>
          <w:rFonts w:cs="Calibri"/>
        </w:rPr>
      </w:pPr>
      <w:r w:rsidRPr="007032F4">
        <w:rPr>
          <w:rFonts w:cs="Calibri"/>
        </w:rPr>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3F51028" w14:textId="77777777" w:rsidR="007032F4" w:rsidRDefault="007032F4" w:rsidP="00CB41C4">
      <w:pPr>
        <w:tabs>
          <w:tab w:val="left" w:leader="underscore" w:pos="9639"/>
        </w:tabs>
        <w:spacing w:after="0" w:line="240" w:lineRule="auto"/>
        <w:jc w:val="both"/>
        <w:rPr>
          <w:rFonts w:cs="Calibri"/>
        </w:rPr>
      </w:pPr>
    </w:p>
    <w:p w14:paraId="25E068D1" w14:textId="40C3ECB0" w:rsidR="007D1E76" w:rsidRDefault="007032F4" w:rsidP="00CB41C4">
      <w:pPr>
        <w:tabs>
          <w:tab w:val="left" w:leader="underscore" w:pos="9639"/>
        </w:tabs>
        <w:spacing w:after="0" w:line="240" w:lineRule="auto"/>
        <w:jc w:val="both"/>
        <w:rPr>
          <w:rFonts w:cs="Calibri"/>
        </w:rPr>
      </w:pPr>
      <w:r w:rsidRPr="007032F4">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5F9FD190" w14:textId="77777777" w:rsidR="007032F4" w:rsidRDefault="007032F4" w:rsidP="00CB41C4">
      <w:pPr>
        <w:tabs>
          <w:tab w:val="left" w:leader="underscore" w:pos="9639"/>
        </w:tabs>
        <w:spacing w:after="0" w:line="240" w:lineRule="auto"/>
        <w:jc w:val="both"/>
        <w:rPr>
          <w:rFonts w:cs="Calibri"/>
        </w:rPr>
      </w:pPr>
    </w:p>
    <w:p w14:paraId="04F7186A" w14:textId="7DE1E319" w:rsidR="007D1E76" w:rsidRPr="00E74967" w:rsidRDefault="007032F4" w:rsidP="00CB41C4">
      <w:pPr>
        <w:tabs>
          <w:tab w:val="left" w:leader="underscore" w:pos="9639"/>
        </w:tabs>
        <w:spacing w:after="0" w:line="240" w:lineRule="auto"/>
        <w:jc w:val="both"/>
        <w:rPr>
          <w:rFonts w:cs="Calibri"/>
        </w:rPr>
      </w:pPr>
      <w:r w:rsidRPr="007032F4">
        <w:rPr>
          <w:rFonts w:cs="Calibri"/>
        </w:rPr>
        <w:t>El ejercicio fiscal es el comprendido del 1 de enero al 31 de diciembre de 202</w:t>
      </w:r>
      <w:r>
        <w:rPr>
          <w:rFonts w:cs="Calibri"/>
        </w:rPr>
        <w:t>4</w:t>
      </w:r>
      <w:r w:rsidRPr="007032F4">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3542D75" w14:textId="77777777" w:rsidR="007032F4" w:rsidRPr="00E74967" w:rsidRDefault="007032F4" w:rsidP="00CB41C4">
      <w:pPr>
        <w:tabs>
          <w:tab w:val="left" w:leader="underscore" w:pos="9639"/>
        </w:tabs>
        <w:spacing w:after="0" w:line="240" w:lineRule="auto"/>
        <w:jc w:val="both"/>
        <w:rPr>
          <w:rFonts w:cs="Calibri"/>
        </w:rPr>
      </w:pPr>
    </w:p>
    <w:p w14:paraId="71A07FDC" w14:textId="77777777" w:rsidR="007032F4" w:rsidRPr="00E74967" w:rsidRDefault="007032F4" w:rsidP="007032F4">
      <w:pPr>
        <w:tabs>
          <w:tab w:val="left" w:leader="underscore" w:pos="9639"/>
        </w:tabs>
        <w:spacing w:after="0" w:line="240" w:lineRule="auto"/>
        <w:jc w:val="both"/>
        <w:rPr>
          <w:rFonts w:cs="Calibri"/>
        </w:rPr>
      </w:pPr>
      <w:r w:rsidRPr="00A97D05">
        <w:rPr>
          <w:rFonts w:cs="Calibri"/>
        </w:rPr>
        <w:t xml:space="preserve">El Instituto Municipal de Vivienda de León, Guanajuato (IMUVI) está registrado ante la Secretaría de Hacienda y Crédito Público, como persona moral </w:t>
      </w:r>
      <w:r>
        <w:rPr>
          <w:rFonts w:cs="Calibri"/>
        </w:rPr>
        <w:t>con fines no lucrativos</w:t>
      </w:r>
      <w:r w:rsidRPr="00A97D05">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FAA9EB6" w14:textId="77777777" w:rsidR="007032F4" w:rsidRDefault="007032F4" w:rsidP="00CB41C4">
      <w:pPr>
        <w:tabs>
          <w:tab w:val="left" w:leader="underscore" w:pos="9639"/>
        </w:tabs>
        <w:spacing w:after="0" w:line="240" w:lineRule="auto"/>
        <w:jc w:val="both"/>
        <w:rPr>
          <w:rFonts w:cs="Calibri"/>
        </w:rPr>
      </w:pPr>
    </w:p>
    <w:p w14:paraId="33179862" w14:textId="77777777" w:rsidR="007032F4" w:rsidRPr="00E74967" w:rsidRDefault="007032F4" w:rsidP="007032F4">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4F56466C" w:rsidR="00CB41C4" w:rsidRDefault="007032F4" w:rsidP="007032F4">
      <w:pPr>
        <w:tabs>
          <w:tab w:val="left" w:leader="underscore" w:pos="9639"/>
        </w:tabs>
        <w:spacing w:after="0" w:line="240" w:lineRule="auto"/>
        <w:jc w:val="center"/>
        <w:rPr>
          <w:rFonts w:cs="Calibri"/>
        </w:rPr>
      </w:pPr>
      <w:r>
        <w:rPr>
          <w:rFonts w:cs="Calibri"/>
          <w:noProof/>
        </w:rPr>
        <w:drawing>
          <wp:inline distT="0" distB="0" distL="0" distR="0" wp14:anchorId="3BD88862" wp14:editId="7CF4E7B2">
            <wp:extent cx="2710180" cy="6199504"/>
            <wp:effectExtent l="8255" t="0" r="3175" b="3175"/>
            <wp:docPr id="783094641"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94641" name="Imagen 3" descr="Diagram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710821" cy="6200970"/>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0080C658"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F5B9E2F" w14:textId="77777777" w:rsidR="007032F4" w:rsidRDefault="007032F4" w:rsidP="00CB41C4">
      <w:pPr>
        <w:tabs>
          <w:tab w:val="left" w:leader="underscore" w:pos="9639"/>
        </w:tabs>
        <w:spacing w:after="0" w:line="240" w:lineRule="auto"/>
        <w:jc w:val="both"/>
        <w:rPr>
          <w:rFonts w:cs="Calibri"/>
        </w:rPr>
      </w:pPr>
    </w:p>
    <w:p w14:paraId="59987257" w14:textId="48675B88" w:rsidR="007032F4" w:rsidRPr="00E74967" w:rsidRDefault="007032F4" w:rsidP="00CB41C4">
      <w:pPr>
        <w:tabs>
          <w:tab w:val="left" w:leader="underscore" w:pos="9639"/>
        </w:tabs>
        <w:spacing w:after="0" w:line="240" w:lineRule="auto"/>
        <w:jc w:val="both"/>
        <w:rPr>
          <w:rFonts w:cs="Calibri"/>
        </w:rPr>
      </w:pPr>
      <w:r w:rsidRPr="008E0CE9">
        <w:rPr>
          <w:rFonts w:cs="Calibri"/>
        </w:rPr>
        <w:t>Esta nota no le aplica al ente público. El Instituto no es fideicomitente o fideicomisario de algún fideicomiso.</w:t>
      </w: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84FED46" w14:textId="77777777" w:rsidR="007032F4" w:rsidRDefault="007032F4" w:rsidP="00CB41C4">
      <w:pPr>
        <w:tabs>
          <w:tab w:val="left" w:leader="underscore" w:pos="9639"/>
        </w:tabs>
        <w:spacing w:after="0" w:line="240" w:lineRule="auto"/>
        <w:jc w:val="both"/>
        <w:rPr>
          <w:rFonts w:cs="Calibri"/>
        </w:rPr>
      </w:pPr>
    </w:p>
    <w:p w14:paraId="495B8FFF" w14:textId="35641B7C" w:rsidR="007D1E76" w:rsidRPr="00E74967" w:rsidRDefault="007032F4" w:rsidP="00CB41C4">
      <w:pPr>
        <w:tabs>
          <w:tab w:val="left" w:leader="underscore" w:pos="9639"/>
        </w:tabs>
        <w:spacing w:after="0" w:line="240" w:lineRule="auto"/>
        <w:jc w:val="both"/>
        <w:rPr>
          <w:rFonts w:cs="Calibri"/>
        </w:rPr>
      </w:pPr>
      <w:r w:rsidRPr="008E0CE9">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8FA3931" w14:textId="77777777" w:rsidR="007032F4" w:rsidRDefault="007032F4" w:rsidP="00CB41C4">
      <w:pPr>
        <w:tabs>
          <w:tab w:val="left" w:leader="underscore" w:pos="9639"/>
        </w:tabs>
        <w:spacing w:after="0" w:line="240" w:lineRule="auto"/>
        <w:jc w:val="both"/>
        <w:rPr>
          <w:rFonts w:cs="Calibri"/>
        </w:rPr>
      </w:pPr>
    </w:p>
    <w:p w14:paraId="7CE2DCFE"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3D31A42" w14:textId="77777777" w:rsidR="007032F4" w:rsidRDefault="007032F4" w:rsidP="00CB41C4">
      <w:pPr>
        <w:tabs>
          <w:tab w:val="left" w:leader="underscore" w:pos="9639"/>
        </w:tabs>
        <w:spacing w:after="0" w:line="240" w:lineRule="auto"/>
        <w:jc w:val="both"/>
        <w:rPr>
          <w:rFonts w:cs="Calibri"/>
        </w:rPr>
      </w:pPr>
    </w:p>
    <w:p w14:paraId="77833BD7" w14:textId="77777777" w:rsidR="007032F4" w:rsidRDefault="007032F4" w:rsidP="007032F4">
      <w:pPr>
        <w:spacing w:after="0" w:line="240" w:lineRule="auto"/>
        <w:jc w:val="both"/>
        <w:rPr>
          <w:rFonts w:cs="Calibri"/>
        </w:rPr>
      </w:pPr>
      <w:r w:rsidRPr="00273938">
        <w:rPr>
          <w:rFonts w:cs="Calibri"/>
        </w:rPr>
        <w:t>a)</w:t>
      </w:r>
      <w:r w:rsidRPr="00273938">
        <w:rPr>
          <w:rFonts w:cs="Calibri"/>
        </w:rPr>
        <w:tab/>
        <w:t>Sustancia económica.</w:t>
      </w:r>
    </w:p>
    <w:p w14:paraId="009B93E8" w14:textId="77777777" w:rsidR="007032F4" w:rsidRPr="00273938" w:rsidRDefault="007032F4" w:rsidP="007032F4">
      <w:pPr>
        <w:spacing w:after="0" w:line="240" w:lineRule="auto"/>
        <w:jc w:val="both"/>
        <w:rPr>
          <w:rFonts w:cs="Calibri"/>
        </w:rPr>
      </w:pPr>
    </w:p>
    <w:p w14:paraId="6B85D4DD" w14:textId="77777777" w:rsidR="007032F4" w:rsidRDefault="007032F4" w:rsidP="007032F4">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08441B39" w14:textId="77777777" w:rsidR="007032F4" w:rsidRPr="00273938" w:rsidRDefault="007032F4" w:rsidP="007032F4">
      <w:pPr>
        <w:spacing w:after="0" w:line="240" w:lineRule="auto"/>
        <w:jc w:val="both"/>
        <w:rPr>
          <w:rFonts w:cs="Calibri"/>
        </w:rPr>
      </w:pPr>
    </w:p>
    <w:p w14:paraId="37D51F2B" w14:textId="77777777" w:rsidR="007032F4" w:rsidRPr="00273938" w:rsidRDefault="007032F4" w:rsidP="007032F4">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061976B6" w14:textId="77777777" w:rsidR="007032F4" w:rsidRDefault="007032F4" w:rsidP="007032F4">
      <w:pPr>
        <w:spacing w:after="0" w:line="240" w:lineRule="auto"/>
        <w:jc w:val="both"/>
        <w:rPr>
          <w:rFonts w:cs="Calibri"/>
        </w:rPr>
      </w:pPr>
    </w:p>
    <w:p w14:paraId="19EBDF8A" w14:textId="77777777" w:rsidR="007032F4" w:rsidRDefault="007032F4" w:rsidP="007032F4">
      <w:pPr>
        <w:spacing w:after="0" w:line="240" w:lineRule="auto"/>
        <w:jc w:val="both"/>
        <w:rPr>
          <w:rFonts w:cs="Calibri"/>
        </w:rPr>
      </w:pPr>
      <w:r>
        <w:rPr>
          <w:rFonts w:cs="Calibri"/>
        </w:rPr>
        <w:t>d)</w:t>
      </w:r>
      <w:r>
        <w:rPr>
          <w:rFonts w:cs="Calibri"/>
        </w:rPr>
        <w:tab/>
        <w:t>Revelación Suficiente.</w:t>
      </w:r>
    </w:p>
    <w:p w14:paraId="08EB6630" w14:textId="77777777" w:rsidR="007032F4" w:rsidRPr="00273938" w:rsidRDefault="007032F4" w:rsidP="007032F4">
      <w:pPr>
        <w:spacing w:after="0" w:line="240" w:lineRule="auto"/>
        <w:jc w:val="both"/>
        <w:rPr>
          <w:rFonts w:cs="Calibri"/>
        </w:rPr>
      </w:pPr>
    </w:p>
    <w:p w14:paraId="49BBE3A1" w14:textId="77777777" w:rsidR="007032F4" w:rsidRDefault="007032F4" w:rsidP="007032F4">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48186710" w14:textId="77777777" w:rsidR="007032F4" w:rsidRDefault="007032F4" w:rsidP="007032F4">
      <w:pPr>
        <w:spacing w:after="0" w:line="240" w:lineRule="auto"/>
        <w:jc w:val="both"/>
        <w:rPr>
          <w:rFonts w:cs="Calibri"/>
        </w:rPr>
      </w:pPr>
    </w:p>
    <w:p w14:paraId="6B36A6E7" w14:textId="77777777" w:rsidR="007032F4" w:rsidRDefault="007032F4" w:rsidP="007032F4">
      <w:pPr>
        <w:spacing w:after="0" w:line="240" w:lineRule="auto"/>
        <w:jc w:val="both"/>
        <w:rPr>
          <w:rFonts w:cs="Calibri"/>
        </w:rPr>
      </w:pPr>
      <w:r>
        <w:rPr>
          <w:rFonts w:cs="Calibri"/>
        </w:rPr>
        <w:t>f)</w:t>
      </w:r>
      <w:r>
        <w:rPr>
          <w:rFonts w:cs="Calibri"/>
        </w:rPr>
        <w:tab/>
        <w:t>Registro e Integración Presupuestaria.</w:t>
      </w:r>
    </w:p>
    <w:p w14:paraId="04BC2F3F" w14:textId="77777777" w:rsidR="007032F4" w:rsidRPr="00E74967" w:rsidRDefault="007032F4" w:rsidP="007032F4">
      <w:pPr>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1091271" w14:textId="77777777" w:rsidR="007032F4" w:rsidRDefault="007032F4" w:rsidP="00CB41C4">
      <w:pPr>
        <w:tabs>
          <w:tab w:val="left" w:leader="underscore" w:pos="9639"/>
        </w:tabs>
        <w:spacing w:after="0" w:line="240" w:lineRule="auto"/>
        <w:jc w:val="both"/>
        <w:rPr>
          <w:rFonts w:cs="Calibri"/>
        </w:rPr>
      </w:pPr>
    </w:p>
    <w:p w14:paraId="6A58CC1F" w14:textId="77777777" w:rsidR="007032F4" w:rsidRDefault="007032F4"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1E03E15" w14:textId="77777777" w:rsidR="007032F4" w:rsidRDefault="007032F4" w:rsidP="00CB41C4">
      <w:pPr>
        <w:tabs>
          <w:tab w:val="left" w:leader="underscore" w:pos="9639"/>
        </w:tabs>
        <w:spacing w:after="0" w:line="240" w:lineRule="auto"/>
        <w:jc w:val="both"/>
        <w:rPr>
          <w:rFonts w:cs="Calibri"/>
        </w:rPr>
      </w:pPr>
    </w:p>
    <w:p w14:paraId="3F0D11F0"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02126AB3" w14:textId="77777777" w:rsidR="007032F4" w:rsidRDefault="007032F4" w:rsidP="00CB41C4">
      <w:pPr>
        <w:tabs>
          <w:tab w:val="left" w:leader="underscore" w:pos="9639"/>
        </w:tabs>
        <w:spacing w:after="0" w:line="240" w:lineRule="auto"/>
        <w:jc w:val="both"/>
        <w:rPr>
          <w:rFonts w:cs="Calibri"/>
        </w:rPr>
      </w:pPr>
    </w:p>
    <w:p w14:paraId="4D35C38A"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lastRenderedPageBreak/>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524B9645" w14:textId="77777777" w:rsidR="007032F4" w:rsidRDefault="007032F4" w:rsidP="00CB41C4">
      <w:pPr>
        <w:tabs>
          <w:tab w:val="left" w:leader="underscore" w:pos="9639"/>
        </w:tabs>
        <w:spacing w:after="0" w:line="240" w:lineRule="auto"/>
        <w:jc w:val="both"/>
        <w:rPr>
          <w:rFonts w:cs="Calibri"/>
        </w:rPr>
      </w:pPr>
    </w:p>
    <w:p w14:paraId="38B04D81" w14:textId="77777777" w:rsidR="007032F4" w:rsidRPr="00E74967" w:rsidRDefault="007032F4" w:rsidP="007032F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5CC5EA51" w14:textId="77777777" w:rsidR="007032F4" w:rsidRDefault="007032F4" w:rsidP="006F0687">
      <w:pPr>
        <w:tabs>
          <w:tab w:val="left" w:leader="underscore" w:pos="9639"/>
        </w:tabs>
        <w:spacing w:after="0" w:line="240" w:lineRule="auto"/>
        <w:jc w:val="both"/>
        <w:rPr>
          <w:rFonts w:cs="Calibri"/>
        </w:rPr>
      </w:pPr>
    </w:p>
    <w:p w14:paraId="72E47492"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B94DDC3" w14:textId="77777777" w:rsidR="00F270B5" w:rsidRDefault="00F270B5" w:rsidP="00CB41C4">
      <w:pPr>
        <w:tabs>
          <w:tab w:val="left" w:leader="underscore" w:pos="9639"/>
        </w:tabs>
        <w:spacing w:after="0" w:line="240" w:lineRule="auto"/>
        <w:jc w:val="both"/>
        <w:rPr>
          <w:rFonts w:cs="Calibri"/>
        </w:rPr>
      </w:pPr>
    </w:p>
    <w:p w14:paraId="190C8065"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1EAA3BC0" w14:textId="77777777" w:rsidR="00F270B5" w:rsidRDefault="00F270B5" w:rsidP="00CB41C4">
      <w:pPr>
        <w:tabs>
          <w:tab w:val="left" w:leader="underscore" w:pos="9639"/>
        </w:tabs>
        <w:spacing w:after="0" w:line="240" w:lineRule="auto"/>
        <w:jc w:val="both"/>
        <w:rPr>
          <w:rFonts w:cs="Calibri"/>
        </w:rPr>
      </w:pPr>
    </w:p>
    <w:p w14:paraId="6C3ED218"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952F8AC" w14:textId="77777777" w:rsidR="00F270B5" w:rsidRDefault="00F270B5" w:rsidP="00CB41C4">
      <w:pPr>
        <w:tabs>
          <w:tab w:val="left" w:leader="underscore" w:pos="9639"/>
        </w:tabs>
        <w:spacing w:after="0" w:line="240" w:lineRule="auto"/>
        <w:jc w:val="both"/>
        <w:rPr>
          <w:rFonts w:cs="Calibri"/>
        </w:rPr>
      </w:pPr>
    </w:p>
    <w:p w14:paraId="22E9AE1D"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1338E4" w14:textId="77777777" w:rsidR="00F270B5" w:rsidRDefault="00F270B5" w:rsidP="00CB41C4">
      <w:pPr>
        <w:tabs>
          <w:tab w:val="left" w:leader="underscore" w:pos="9639"/>
        </w:tabs>
        <w:spacing w:after="0" w:line="240" w:lineRule="auto"/>
        <w:jc w:val="both"/>
        <w:rPr>
          <w:rFonts w:cs="Calibri"/>
        </w:rPr>
      </w:pPr>
    </w:p>
    <w:p w14:paraId="5C7264B9" w14:textId="77777777" w:rsidR="00F270B5" w:rsidRPr="00E74967" w:rsidRDefault="00F270B5" w:rsidP="00F270B5">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B707FA9" w14:textId="77777777" w:rsidR="00F270B5" w:rsidRPr="00E74967" w:rsidRDefault="00F270B5" w:rsidP="00CB41C4">
      <w:pPr>
        <w:tabs>
          <w:tab w:val="left" w:leader="underscore" w:pos="9639"/>
        </w:tabs>
        <w:spacing w:after="0" w:line="240" w:lineRule="auto"/>
        <w:jc w:val="both"/>
        <w:rPr>
          <w:rFonts w:cs="Calibri"/>
        </w:rPr>
      </w:pPr>
    </w:p>
    <w:p w14:paraId="68F02B0D"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48960BC" w14:textId="77777777" w:rsidR="00F270B5" w:rsidRDefault="00F270B5" w:rsidP="00CB41C4">
      <w:pPr>
        <w:tabs>
          <w:tab w:val="left" w:leader="underscore" w:pos="9639"/>
        </w:tabs>
        <w:spacing w:after="0" w:line="240" w:lineRule="auto"/>
        <w:jc w:val="both"/>
        <w:rPr>
          <w:rFonts w:cs="Calibri"/>
        </w:rPr>
      </w:pPr>
    </w:p>
    <w:p w14:paraId="598B960D"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9D081A9" w14:textId="77777777" w:rsidR="00F270B5" w:rsidRDefault="00F270B5" w:rsidP="00CB41C4">
      <w:pPr>
        <w:tabs>
          <w:tab w:val="left" w:leader="underscore" w:pos="9639"/>
        </w:tabs>
        <w:spacing w:after="0" w:line="240" w:lineRule="auto"/>
        <w:jc w:val="both"/>
        <w:rPr>
          <w:rFonts w:cs="Calibri"/>
        </w:rPr>
      </w:pPr>
    </w:p>
    <w:p w14:paraId="670460EA"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BF6EB8" w14:textId="77777777" w:rsidR="00F270B5" w:rsidRDefault="00F270B5" w:rsidP="00CB41C4">
      <w:pPr>
        <w:tabs>
          <w:tab w:val="left" w:leader="underscore" w:pos="9639"/>
        </w:tabs>
        <w:spacing w:after="0" w:line="240" w:lineRule="auto"/>
        <w:jc w:val="both"/>
        <w:rPr>
          <w:rFonts w:cs="Calibri"/>
        </w:rPr>
      </w:pPr>
    </w:p>
    <w:p w14:paraId="7F47F1EB"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7589765" w14:textId="77777777" w:rsidR="00F270B5" w:rsidRDefault="00F270B5" w:rsidP="00CB41C4">
      <w:pPr>
        <w:tabs>
          <w:tab w:val="left" w:leader="underscore" w:pos="9639"/>
        </w:tabs>
        <w:spacing w:after="0" w:line="240" w:lineRule="auto"/>
        <w:jc w:val="both"/>
        <w:rPr>
          <w:rFonts w:cs="Calibri"/>
        </w:rPr>
      </w:pPr>
    </w:p>
    <w:p w14:paraId="44BE0FF0" w14:textId="3C133F17" w:rsidR="00F270B5" w:rsidRPr="00E74967" w:rsidRDefault="00F270B5" w:rsidP="00F270B5">
      <w:pPr>
        <w:tabs>
          <w:tab w:val="left" w:leader="underscore" w:pos="9639"/>
        </w:tabs>
        <w:spacing w:after="0" w:line="240" w:lineRule="auto"/>
        <w:jc w:val="both"/>
        <w:rPr>
          <w:rFonts w:cs="Calibri"/>
        </w:rPr>
      </w:pPr>
      <w:r w:rsidRPr="00310845">
        <w:rPr>
          <w:rFonts w:cs="Calibri"/>
        </w:rPr>
        <w:t xml:space="preserve">Las reclasificaciones </w:t>
      </w:r>
      <w:r w:rsidR="00861F82">
        <w:rPr>
          <w:rFonts w:cs="Calibri"/>
        </w:rPr>
        <w:t>s</w:t>
      </w:r>
      <w:r w:rsidRPr="00310845">
        <w:rPr>
          <w:rFonts w:cs="Calibri"/>
        </w:rPr>
        <w:t>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2D56E43" w14:textId="77777777" w:rsidR="00F270B5" w:rsidRDefault="00F270B5" w:rsidP="00CB41C4">
      <w:pPr>
        <w:tabs>
          <w:tab w:val="left" w:leader="underscore" w:pos="9639"/>
        </w:tabs>
        <w:spacing w:after="0" w:line="240" w:lineRule="auto"/>
        <w:jc w:val="both"/>
        <w:rPr>
          <w:rFonts w:cs="Calibri"/>
        </w:rPr>
      </w:pPr>
    </w:p>
    <w:p w14:paraId="44035F88" w14:textId="6D4972FA" w:rsidR="00F270B5" w:rsidRPr="00E74967" w:rsidRDefault="00F270B5" w:rsidP="00F270B5">
      <w:pPr>
        <w:tabs>
          <w:tab w:val="left" w:leader="underscore" w:pos="9639"/>
        </w:tabs>
        <w:spacing w:after="0" w:line="240" w:lineRule="auto"/>
        <w:jc w:val="both"/>
        <w:rPr>
          <w:rFonts w:cs="Calibri"/>
        </w:rPr>
      </w:pPr>
      <w:r w:rsidRPr="00310845">
        <w:rPr>
          <w:rFonts w:cs="Calibri"/>
        </w:rPr>
        <w:t>Las cuentas contables</w:t>
      </w:r>
      <w:r>
        <w:rPr>
          <w:rFonts w:cs="Calibri"/>
        </w:rPr>
        <w:t xml:space="preserve"> una vez </w:t>
      </w:r>
      <w:r w:rsidRPr="00310845">
        <w:rPr>
          <w:rFonts w:cs="Calibri"/>
        </w:rPr>
        <w:t>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00C9311" w14:textId="77777777" w:rsidR="00F270B5" w:rsidRDefault="00F270B5" w:rsidP="00CB41C4">
      <w:pPr>
        <w:tabs>
          <w:tab w:val="left" w:leader="underscore" w:pos="9639"/>
        </w:tabs>
        <w:spacing w:after="0" w:line="240" w:lineRule="auto"/>
        <w:jc w:val="both"/>
        <w:rPr>
          <w:rFonts w:cs="Calibri"/>
        </w:rPr>
      </w:pPr>
    </w:p>
    <w:p w14:paraId="34025F4B" w14:textId="77777777" w:rsidR="00F270B5" w:rsidRDefault="00F270B5" w:rsidP="00CB41C4">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9E735F1" w14:textId="77777777" w:rsidR="00F270B5" w:rsidRDefault="00F270B5" w:rsidP="00CB41C4">
      <w:pPr>
        <w:tabs>
          <w:tab w:val="left" w:leader="underscore" w:pos="9639"/>
        </w:tabs>
        <w:spacing w:after="0" w:line="240" w:lineRule="auto"/>
        <w:jc w:val="both"/>
        <w:rPr>
          <w:rFonts w:cs="Calibri"/>
        </w:rPr>
      </w:pPr>
    </w:p>
    <w:p w14:paraId="3A08CF4F"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4B7A301" w14:textId="77777777" w:rsidR="00F270B5" w:rsidRDefault="00F270B5" w:rsidP="00CB41C4">
      <w:pPr>
        <w:tabs>
          <w:tab w:val="left" w:leader="underscore" w:pos="9639"/>
        </w:tabs>
        <w:spacing w:after="0" w:line="240" w:lineRule="auto"/>
        <w:jc w:val="both"/>
        <w:rPr>
          <w:rFonts w:cs="Calibri"/>
        </w:rPr>
      </w:pPr>
    </w:p>
    <w:p w14:paraId="7006269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CF2259A" w14:textId="77777777" w:rsidR="00F270B5" w:rsidRDefault="00F270B5" w:rsidP="00CB41C4">
      <w:pPr>
        <w:tabs>
          <w:tab w:val="left" w:leader="underscore" w:pos="9639"/>
        </w:tabs>
        <w:spacing w:after="0" w:line="240" w:lineRule="auto"/>
        <w:jc w:val="both"/>
        <w:rPr>
          <w:rFonts w:cs="Calibri"/>
        </w:rPr>
      </w:pPr>
    </w:p>
    <w:p w14:paraId="630D6246"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FDA755A" w14:textId="77777777" w:rsidR="00F270B5" w:rsidRDefault="00F270B5" w:rsidP="00CB41C4">
      <w:pPr>
        <w:tabs>
          <w:tab w:val="left" w:leader="underscore" w:pos="9639"/>
        </w:tabs>
        <w:spacing w:after="0" w:line="240" w:lineRule="auto"/>
        <w:jc w:val="both"/>
        <w:rPr>
          <w:rFonts w:cs="Calibri"/>
        </w:rPr>
      </w:pPr>
    </w:p>
    <w:p w14:paraId="4406E160" w14:textId="77777777" w:rsidR="00F270B5" w:rsidRPr="00E74967" w:rsidRDefault="00F270B5" w:rsidP="00F270B5">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37E33872" w14:textId="77777777" w:rsidR="00F270B5" w:rsidRDefault="00F270B5" w:rsidP="00CB41C4">
      <w:pPr>
        <w:tabs>
          <w:tab w:val="left" w:leader="underscore" w:pos="9639"/>
        </w:tabs>
        <w:spacing w:after="0" w:line="240" w:lineRule="auto"/>
        <w:jc w:val="both"/>
        <w:rPr>
          <w:rFonts w:cs="Calibri"/>
        </w:rPr>
      </w:pPr>
    </w:p>
    <w:p w14:paraId="22F94EE6" w14:textId="77777777" w:rsidR="00F270B5" w:rsidRDefault="00F270B5" w:rsidP="00F270B5">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51548D18" w14:textId="77777777" w:rsidR="00F270B5" w:rsidRDefault="00F270B5" w:rsidP="00F270B5">
      <w:pPr>
        <w:spacing w:after="0" w:line="240" w:lineRule="auto"/>
        <w:jc w:val="both"/>
        <w:rPr>
          <w:rFonts w:cs="Calibri"/>
        </w:rPr>
      </w:pPr>
    </w:p>
    <w:p w14:paraId="33B5ACC2" w14:textId="77777777" w:rsidR="00F270B5" w:rsidRPr="00606436" w:rsidRDefault="00F270B5" w:rsidP="00F270B5">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5BB15C8D" w14:textId="77777777" w:rsidR="00F270B5" w:rsidRPr="00606436" w:rsidRDefault="00F270B5" w:rsidP="00F270B5">
      <w:pPr>
        <w:spacing w:after="0" w:line="240" w:lineRule="auto"/>
        <w:jc w:val="both"/>
        <w:rPr>
          <w:rFonts w:cs="Calibri"/>
        </w:rPr>
      </w:pPr>
    </w:p>
    <w:p w14:paraId="3E387167" w14:textId="77777777" w:rsidR="00F270B5" w:rsidRPr="00606436" w:rsidRDefault="00F270B5" w:rsidP="00F270B5">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166350A4" w14:textId="77777777" w:rsidR="00F270B5" w:rsidRPr="00606436" w:rsidRDefault="00F270B5" w:rsidP="00F270B5">
      <w:pPr>
        <w:spacing w:after="0" w:line="240" w:lineRule="auto"/>
        <w:jc w:val="both"/>
        <w:rPr>
          <w:rFonts w:cs="Calibri"/>
        </w:rPr>
      </w:pPr>
    </w:p>
    <w:p w14:paraId="7B195D58" w14:textId="77777777" w:rsidR="00F270B5" w:rsidRPr="00606436" w:rsidRDefault="00F270B5" w:rsidP="00F270B5">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171EFAE6" w14:textId="77777777" w:rsidR="00F270B5" w:rsidRPr="00606436" w:rsidRDefault="00F270B5" w:rsidP="00F270B5">
      <w:pPr>
        <w:spacing w:after="0" w:line="240" w:lineRule="auto"/>
        <w:jc w:val="both"/>
        <w:rPr>
          <w:rFonts w:cs="Calibri"/>
        </w:rPr>
      </w:pPr>
    </w:p>
    <w:p w14:paraId="1A8BFBD6" w14:textId="77777777" w:rsidR="00F270B5" w:rsidRPr="00606436" w:rsidRDefault="00F270B5" w:rsidP="00F270B5">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0748EFA7" w14:textId="77777777" w:rsidR="00F270B5" w:rsidRDefault="00F270B5" w:rsidP="00F270B5">
      <w:pPr>
        <w:spacing w:after="0" w:line="240" w:lineRule="auto"/>
        <w:jc w:val="both"/>
        <w:rPr>
          <w:rFonts w:cs="Calibri"/>
        </w:rPr>
      </w:pPr>
    </w:p>
    <w:p w14:paraId="141E81E8" w14:textId="77777777" w:rsidR="00F270B5" w:rsidRPr="00606436" w:rsidRDefault="00F270B5" w:rsidP="00F270B5">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716A6982" w14:textId="77777777" w:rsidR="00F270B5" w:rsidRPr="00606436" w:rsidRDefault="00F270B5" w:rsidP="00F270B5">
      <w:pPr>
        <w:spacing w:after="0" w:line="240" w:lineRule="auto"/>
        <w:jc w:val="both"/>
        <w:rPr>
          <w:rFonts w:cs="Calibri"/>
        </w:rPr>
      </w:pPr>
    </w:p>
    <w:p w14:paraId="1A5EA454" w14:textId="77777777" w:rsidR="00F270B5" w:rsidRPr="00606436" w:rsidRDefault="00F270B5" w:rsidP="00F270B5">
      <w:pPr>
        <w:spacing w:after="0" w:line="240" w:lineRule="auto"/>
        <w:jc w:val="both"/>
        <w:rPr>
          <w:rFonts w:cs="Calibri"/>
        </w:rPr>
      </w:pPr>
      <w:r>
        <w:rPr>
          <w:rFonts w:cs="Calibri"/>
        </w:rPr>
        <w:t>Sistemas de Aire Acondicionado</w:t>
      </w:r>
      <w:r w:rsidRPr="00606436">
        <w:rPr>
          <w:rFonts w:cs="Calibri"/>
        </w:rPr>
        <w:tab/>
        <w:t>10%</w:t>
      </w:r>
    </w:p>
    <w:p w14:paraId="3BD2E6FC" w14:textId="77777777" w:rsidR="00F270B5" w:rsidRPr="00606436" w:rsidRDefault="00F270B5" w:rsidP="00F270B5">
      <w:pPr>
        <w:spacing w:after="0" w:line="240" w:lineRule="auto"/>
        <w:jc w:val="both"/>
        <w:rPr>
          <w:rFonts w:cs="Calibri"/>
        </w:rPr>
      </w:pPr>
    </w:p>
    <w:p w14:paraId="24F41B6E" w14:textId="77777777" w:rsidR="00F270B5" w:rsidRDefault="00F270B5" w:rsidP="00F270B5">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43CD022F" w14:textId="77777777" w:rsidR="00F270B5" w:rsidRDefault="00F270B5" w:rsidP="00F270B5">
      <w:pPr>
        <w:spacing w:after="0" w:line="240" w:lineRule="auto"/>
        <w:jc w:val="both"/>
        <w:rPr>
          <w:rFonts w:cs="Calibri"/>
        </w:rPr>
      </w:pPr>
    </w:p>
    <w:p w14:paraId="2AD999E5" w14:textId="77777777" w:rsidR="00F270B5" w:rsidRPr="00606436" w:rsidRDefault="00F270B5" w:rsidP="00F270B5">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78F1B157" w14:textId="77777777" w:rsidR="00F270B5" w:rsidRPr="00606436" w:rsidRDefault="00F270B5" w:rsidP="00F270B5">
      <w:pPr>
        <w:spacing w:after="0" w:line="240" w:lineRule="auto"/>
        <w:jc w:val="both"/>
        <w:rPr>
          <w:rFonts w:cs="Calibri"/>
        </w:rPr>
      </w:pPr>
    </w:p>
    <w:p w14:paraId="6B2D5DEC" w14:textId="77777777" w:rsidR="00F270B5" w:rsidRPr="00606436" w:rsidRDefault="00F270B5" w:rsidP="00F270B5">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467928BC" w14:textId="77777777" w:rsidR="00F270B5" w:rsidRDefault="00F270B5" w:rsidP="00F270B5">
      <w:pPr>
        <w:tabs>
          <w:tab w:val="left" w:leader="underscore" w:pos="9639"/>
        </w:tabs>
        <w:spacing w:after="0" w:line="240" w:lineRule="auto"/>
        <w:jc w:val="both"/>
        <w:rPr>
          <w:rFonts w:cs="Calibri"/>
        </w:rPr>
      </w:pPr>
    </w:p>
    <w:p w14:paraId="311C93D5" w14:textId="77777777" w:rsidR="00F270B5" w:rsidRPr="00606436" w:rsidRDefault="00F270B5" w:rsidP="00F270B5">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30601C8F" w14:textId="77777777" w:rsidR="00F270B5" w:rsidRDefault="00F270B5" w:rsidP="00F270B5">
      <w:pPr>
        <w:tabs>
          <w:tab w:val="left" w:leader="underscore" w:pos="9639"/>
        </w:tabs>
        <w:spacing w:after="0" w:line="240" w:lineRule="auto"/>
        <w:jc w:val="both"/>
        <w:rPr>
          <w:rFonts w:cs="Calibri"/>
        </w:rPr>
      </w:pPr>
    </w:p>
    <w:p w14:paraId="72346D0B" w14:textId="77777777" w:rsidR="00F270B5" w:rsidRPr="00606436" w:rsidRDefault="00F270B5" w:rsidP="00F270B5">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BF23C22" w14:textId="77777777" w:rsidR="00F270B5" w:rsidRDefault="00F270B5" w:rsidP="00CB41C4">
      <w:pPr>
        <w:tabs>
          <w:tab w:val="left" w:leader="underscore" w:pos="9639"/>
        </w:tabs>
        <w:spacing w:after="0" w:line="240" w:lineRule="auto"/>
        <w:jc w:val="both"/>
        <w:rPr>
          <w:rFonts w:cs="Calibri"/>
        </w:rPr>
      </w:pPr>
    </w:p>
    <w:p w14:paraId="69B9A4AA"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lastRenderedPageBreak/>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77D14E5" w14:textId="77777777" w:rsidR="00F270B5" w:rsidRDefault="00F270B5" w:rsidP="00CB41C4">
      <w:pPr>
        <w:tabs>
          <w:tab w:val="left" w:leader="underscore" w:pos="9639"/>
        </w:tabs>
        <w:spacing w:after="0" w:line="240" w:lineRule="auto"/>
        <w:jc w:val="both"/>
        <w:rPr>
          <w:rFonts w:cs="Calibri"/>
        </w:rPr>
      </w:pPr>
    </w:p>
    <w:p w14:paraId="1D9A3977" w14:textId="77777777" w:rsidR="00F270B5" w:rsidRPr="00E74967" w:rsidRDefault="00F270B5" w:rsidP="00F270B5">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8783E62" w14:textId="77777777" w:rsidR="00F270B5" w:rsidRDefault="00F270B5" w:rsidP="00CB41C4">
      <w:pPr>
        <w:tabs>
          <w:tab w:val="left" w:leader="underscore" w:pos="9639"/>
        </w:tabs>
        <w:spacing w:after="0" w:line="240" w:lineRule="auto"/>
        <w:jc w:val="both"/>
        <w:rPr>
          <w:rFonts w:cs="Calibri"/>
        </w:rPr>
      </w:pPr>
    </w:p>
    <w:p w14:paraId="58587715"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729F70" w14:textId="77777777" w:rsidR="00F270B5" w:rsidRDefault="00F270B5" w:rsidP="00CB41C4">
      <w:pPr>
        <w:tabs>
          <w:tab w:val="left" w:leader="underscore" w:pos="9639"/>
        </w:tabs>
        <w:spacing w:after="0" w:line="240" w:lineRule="auto"/>
        <w:jc w:val="both"/>
        <w:rPr>
          <w:rFonts w:cs="Calibri"/>
        </w:rPr>
      </w:pPr>
    </w:p>
    <w:p w14:paraId="6CC6BD99"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1F6D0C5" w14:textId="77777777" w:rsidR="00F270B5" w:rsidRDefault="00F270B5" w:rsidP="00CB41C4">
      <w:pPr>
        <w:tabs>
          <w:tab w:val="left" w:leader="underscore" w:pos="9639"/>
        </w:tabs>
        <w:spacing w:after="0" w:line="240" w:lineRule="auto"/>
        <w:jc w:val="both"/>
        <w:rPr>
          <w:rFonts w:cs="Calibri"/>
        </w:rPr>
      </w:pPr>
    </w:p>
    <w:p w14:paraId="24B402E4"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BBB054" w14:textId="77777777" w:rsidR="00F270B5" w:rsidRDefault="00F270B5" w:rsidP="00CB41C4">
      <w:pPr>
        <w:tabs>
          <w:tab w:val="left" w:leader="underscore" w:pos="9639"/>
        </w:tabs>
        <w:spacing w:after="0" w:line="240" w:lineRule="auto"/>
        <w:jc w:val="both"/>
        <w:rPr>
          <w:rFonts w:cs="Calibri"/>
        </w:rPr>
      </w:pPr>
    </w:p>
    <w:p w14:paraId="71AA72B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58905B2" w14:textId="77777777" w:rsidR="00F270B5" w:rsidRDefault="00F270B5" w:rsidP="00CB41C4">
      <w:pPr>
        <w:tabs>
          <w:tab w:val="left" w:leader="underscore" w:pos="9639"/>
        </w:tabs>
        <w:spacing w:after="0" w:line="240" w:lineRule="auto"/>
        <w:jc w:val="both"/>
        <w:rPr>
          <w:rFonts w:cs="Calibri"/>
        </w:rPr>
      </w:pPr>
    </w:p>
    <w:p w14:paraId="4194ADD2"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80E2AE" w14:textId="77777777" w:rsidR="00F270B5" w:rsidRDefault="00F270B5" w:rsidP="00CB41C4">
      <w:pPr>
        <w:tabs>
          <w:tab w:val="left" w:leader="underscore" w:pos="9639"/>
        </w:tabs>
        <w:spacing w:after="0" w:line="240" w:lineRule="auto"/>
        <w:jc w:val="both"/>
        <w:rPr>
          <w:rFonts w:cs="Calibri"/>
        </w:rPr>
      </w:pPr>
    </w:p>
    <w:p w14:paraId="3D853129"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6467841" w14:textId="77777777" w:rsidR="00F270B5" w:rsidRDefault="00F270B5" w:rsidP="00CB41C4">
      <w:pPr>
        <w:tabs>
          <w:tab w:val="left" w:leader="underscore" w:pos="9639"/>
        </w:tabs>
        <w:spacing w:after="0" w:line="240" w:lineRule="auto"/>
        <w:jc w:val="both"/>
        <w:rPr>
          <w:rFonts w:cs="Calibri"/>
        </w:rPr>
      </w:pPr>
    </w:p>
    <w:p w14:paraId="42F7E86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6693F6A" w14:textId="77777777" w:rsidR="00F270B5" w:rsidRDefault="00F270B5" w:rsidP="00CB41C4">
      <w:pPr>
        <w:tabs>
          <w:tab w:val="left" w:leader="underscore" w:pos="9639"/>
        </w:tabs>
        <w:spacing w:after="0" w:line="240" w:lineRule="auto"/>
        <w:jc w:val="both"/>
        <w:rPr>
          <w:rFonts w:cs="Calibri"/>
        </w:rPr>
      </w:pPr>
    </w:p>
    <w:p w14:paraId="0139BD5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Inversiones en empresas de participación minoritaria:</w:t>
      </w:r>
    </w:p>
    <w:p w14:paraId="70B9E56A" w14:textId="77777777" w:rsidR="00F270B5" w:rsidRDefault="00F270B5" w:rsidP="00CB41C4">
      <w:pPr>
        <w:tabs>
          <w:tab w:val="left" w:leader="underscore" w:pos="9639"/>
        </w:tabs>
        <w:spacing w:after="0" w:line="240" w:lineRule="auto"/>
        <w:jc w:val="both"/>
        <w:rPr>
          <w:rFonts w:cs="Calibri"/>
        </w:rPr>
      </w:pPr>
    </w:p>
    <w:p w14:paraId="55DF6567"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E3E9BBF" w14:textId="77777777" w:rsidR="00F270B5" w:rsidRDefault="00F270B5" w:rsidP="00CB41C4">
      <w:pPr>
        <w:tabs>
          <w:tab w:val="left" w:leader="underscore" w:pos="9639"/>
        </w:tabs>
        <w:spacing w:after="0" w:line="240" w:lineRule="auto"/>
        <w:jc w:val="both"/>
        <w:rPr>
          <w:rFonts w:cs="Calibri"/>
        </w:rPr>
      </w:pPr>
    </w:p>
    <w:p w14:paraId="784DF35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8AF98DC" w14:textId="77777777" w:rsidR="00F270B5" w:rsidRDefault="00F270B5" w:rsidP="00CB41C4">
      <w:pPr>
        <w:tabs>
          <w:tab w:val="left" w:leader="underscore" w:pos="9639"/>
        </w:tabs>
        <w:spacing w:after="0" w:line="240" w:lineRule="auto"/>
        <w:jc w:val="both"/>
        <w:rPr>
          <w:rFonts w:cs="Calibri"/>
        </w:rPr>
      </w:pPr>
    </w:p>
    <w:p w14:paraId="338810BB"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55150E0" w14:textId="77777777" w:rsidR="00F270B5" w:rsidRDefault="00F270B5" w:rsidP="00CB41C4">
      <w:pPr>
        <w:tabs>
          <w:tab w:val="left" w:leader="underscore" w:pos="9639"/>
        </w:tabs>
        <w:spacing w:after="0" w:line="240" w:lineRule="auto"/>
        <w:jc w:val="both"/>
        <w:rPr>
          <w:rFonts w:cs="Calibri"/>
        </w:rPr>
      </w:pPr>
    </w:p>
    <w:p w14:paraId="40352743"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47009AD" w14:textId="77777777" w:rsidR="00F270B5" w:rsidRDefault="00F270B5" w:rsidP="00CB41C4">
      <w:pPr>
        <w:tabs>
          <w:tab w:val="left" w:leader="underscore" w:pos="9639"/>
        </w:tabs>
        <w:spacing w:after="0" w:line="240" w:lineRule="auto"/>
        <w:jc w:val="both"/>
        <w:rPr>
          <w:rFonts w:cs="Calibri"/>
        </w:rPr>
      </w:pPr>
    </w:p>
    <w:p w14:paraId="15F4D164"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E0708ED" w14:textId="77777777" w:rsidR="00F270B5" w:rsidRDefault="00F270B5" w:rsidP="00CB41C4">
      <w:pPr>
        <w:tabs>
          <w:tab w:val="left" w:leader="underscore" w:pos="9639"/>
        </w:tabs>
        <w:spacing w:after="0" w:line="240" w:lineRule="auto"/>
        <w:jc w:val="both"/>
        <w:rPr>
          <w:rFonts w:cs="Calibri"/>
        </w:rPr>
      </w:pPr>
    </w:p>
    <w:p w14:paraId="2A05CB6F"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5E8B08F1" w14:textId="4E653526"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43CEDFB" w14:textId="77777777" w:rsidR="00F270B5" w:rsidRPr="00E74967" w:rsidRDefault="00F270B5"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Default="007D1E76" w:rsidP="00CB41C4">
      <w:pPr>
        <w:tabs>
          <w:tab w:val="left" w:leader="underscore" w:pos="9639"/>
        </w:tabs>
        <w:spacing w:after="0" w:line="240" w:lineRule="auto"/>
        <w:jc w:val="both"/>
        <w:rPr>
          <w:rFonts w:cs="Calibri"/>
        </w:rPr>
      </w:pPr>
    </w:p>
    <w:p w14:paraId="2A89F3F6"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w:t>
      </w:r>
      <w:r>
        <w:rPr>
          <w:rFonts w:cs="Calibri"/>
        </w:rPr>
        <w:t xml:space="preserve"> El Instituto en los últimos 5 años no ha contratado deuda.</w:t>
      </w:r>
    </w:p>
    <w:p w14:paraId="43528E91" w14:textId="5D1C8793" w:rsidR="00F270B5" w:rsidRPr="00E74967" w:rsidRDefault="00F270B5" w:rsidP="00F270B5">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61F6A4A" w14:textId="77777777" w:rsidR="00F270B5" w:rsidRDefault="00F270B5" w:rsidP="00CB41C4">
      <w:pPr>
        <w:tabs>
          <w:tab w:val="left" w:leader="underscore" w:pos="9639"/>
        </w:tabs>
        <w:spacing w:after="0" w:line="240" w:lineRule="auto"/>
        <w:jc w:val="both"/>
        <w:rPr>
          <w:rFonts w:cs="Calibri"/>
        </w:rPr>
      </w:pPr>
    </w:p>
    <w:p w14:paraId="7A71C651"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Esta nota no le aplica al ente público.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2F85765" w14:textId="77777777" w:rsidR="00F270B5" w:rsidRDefault="00F270B5" w:rsidP="00CB41C4">
      <w:pPr>
        <w:tabs>
          <w:tab w:val="left" w:leader="underscore" w:pos="9639"/>
        </w:tabs>
        <w:spacing w:after="0" w:line="240" w:lineRule="auto"/>
        <w:jc w:val="both"/>
        <w:rPr>
          <w:rFonts w:cs="Calibri"/>
        </w:rPr>
      </w:pPr>
    </w:p>
    <w:p w14:paraId="2ED44F08"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21E8A825"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y uso de vehículos.</w:t>
      </w:r>
    </w:p>
    <w:p w14:paraId="75875CCB" w14:textId="77777777" w:rsidR="00F270B5" w:rsidRPr="001526C7" w:rsidRDefault="00F270B5" w:rsidP="00F270B5">
      <w:pPr>
        <w:tabs>
          <w:tab w:val="left" w:leader="underscore" w:pos="9639"/>
        </w:tabs>
        <w:spacing w:after="0" w:line="240" w:lineRule="auto"/>
        <w:jc w:val="both"/>
        <w:rPr>
          <w:rFonts w:cs="Calibri"/>
        </w:rPr>
      </w:pPr>
      <w:r w:rsidRPr="001526C7">
        <w:rPr>
          <w:rFonts w:cs="Calibri"/>
        </w:rPr>
        <w:t>Administración presupuestal y financiera del patrimonio.</w:t>
      </w:r>
    </w:p>
    <w:p w14:paraId="64FFD147"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0376850" w14:textId="77777777" w:rsidR="00F270B5" w:rsidRDefault="00F270B5" w:rsidP="00CB41C4">
      <w:pPr>
        <w:tabs>
          <w:tab w:val="left" w:leader="underscore" w:pos="9639"/>
        </w:tabs>
        <w:spacing w:after="0" w:line="240" w:lineRule="auto"/>
        <w:jc w:val="both"/>
        <w:rPr>
          <w:rFonts w:cs="Calibri"/>
        </w:rPr>
      </w:pPr>
    </w:p>
    <w:p w14:paraId="330A5E80" w14:textId="77777777" w:rsidR="00F270B5" w:rsidRPr="00E74967" w:rsidRDefault="00F270B5" w:rsidP="00F270B5">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3A011FC0" w14:textId="77777777" w:rsidR="00F402AA" w:rsidRDefault="00F402AA" w:rsidP="00F402AA">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AD61E7F" w14:textId="77777777" w:rsidR="00F402AA"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583D8734" w:rsidR="007D1E76" w:rsidRDefault="00B84562"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tenido eventos posteriores al cierre del ejercicio.</w:t>
      </w:r>
    </w:p>
    <w:p w14:paraId="200F528B" w14:textId="77777777" w:rsidR="008323F4" w:rsidRDefault="008323F4"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F9AF91B" w14:textId="77777777" w:rsidR="00F402AA" w:rsidRDefault="00F402AA" w:rsidP="00CB41C4">
      <w:pPr>
        <w:tabs>
          <w:tab w:val="left" w:leader="underscore" w:pos="9639"/>
        </w:tabs>
        <w:spacing w:after="0" w:line="240" w:lineRule="auto"/>
        <w:jc w:val="both"/>
        <w:rPr>
          <w:rFonts w:cs="Calibri"/>
        </w:rPr>
      </w:pPr>
    </w:p>
    <w:p w14:paraId="11D07EAC" w14:textId="77777777" w:rsidR="00F402AA" w:rsidRPr="00E74967" w:rsidRDefault="00F402AA" w:rsidP="00F402AA">
      <w:pPr>
        <w:tabs>
          <w:tab w:val="left" w:leader="underscore" w:pos="9639"/>
        </w:tabs>
        <w:spacing w:after="0" w:line="240" w:lineRule="auto"/>
        <w:jc w:val="both"/>
        <w:rPr>
          <w:rFonts w:cs="Calibri"/>
        </w:rPr>
      </w:pPr>
      <w:r w:rsidRPr="001526C7">
        <w:rPr>
          <w:rFonts w:cs="Calibri"/>
        </w:rPr>
        <w:t>Esta nota no le aplica al ente público.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4D4230">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6FC32" w14:textId="77777777" w:rsidR="00D765D7" w:rsidRDefault="00D765D7" w:rsidP="00E00323">
      <w:pPr>
        <w:spacing w:after="0" w:line="240" w:lineRule="auto"/>
      </w:pPr>
      <w:r>
        <w:separator/>
      </w:r>
    </w:p>
  </w:endnote>
  <w:endnote w:type="continuationSeparator" w:id="0">
    <w:p w14:paraId="70FF0827" w14:textId="77777777" w:rsidR="00D765D7" w:rsidRDefault="00D765D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248E7" w14:textId="77777777" w:rsidR="00D765D7" w:rsidRDefault="00D765D7" w:rsidP="00E00323">
      <w:pPr>
        <w:spacing w:after="0" w:line="240" w:lineRule="auto"/>
      </w:pPr>
      <w:r>
        <w:separator/>
      </w:r>
    </w:p>
  </w:footnote>
  <w:footnote w:type="continuationSeparator" w:id="0">
    <w:p w14:paraId="235B7034" w14:textId="77777777" w:rsidR="00D765D7" w:rsidRDefault="00D765D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05D41542" w:rsidR="00154BA3" w:rsidRDefault="007032F4" w:rsidP="00A4610E">
    <w:pPr>
      <w:pStyle w:val="Encabezado"/>
      <w:spacing w:after="0" w:line="240" w:lineRule="auto"/>
      <w:jc w:val="center"/>
    </w:pPr>
    <w:r>
      <w:t>Instituto Municipal de Vivienda de León, Guanajuato (IMUVI)</w:t>
    </w:r>
  </w:p>
  <w:p w14:paraId="651A4C4F" w14:textId="5399EDA4" w:rsidR="00A4610E" w:rsidRDefault="00A4610E" w:rsidP="00A4610E">
    <w:pPr>
      <w:pStyle w:val="Encabezado"/>
      <w:spacing w:after="0" w:line="240" w:lineRule="auto"/>
      <w:jc w:val="center"/>
    </w:pPr>
    <w:r w:rsidRPr="00A4610E">
      <w:t>CORRESPONDI</w:t>
    </w:r>
    <w:r w:rsidR="00DD018C">
      <w:t>E</w:t>
    </w:r>
    <w:r w:rsidRPr="00A4610E">
      <w:t xml:space="preserve">NTES AL </w:t>
    </w:r>
    <w:r w:rsidR="00A96C5A">
      <w:t xml:space="preserve">CUARTO </w:t>
    </w:r>
    <w:r w:rsidR="007032F4">
      <w:t>TRIMESTRE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F0739"/>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12A17"/>
    <w:rsid w:val="0043047D"/>
    <w:rsid w:val="0043078C"/>
    <w:rsid w:val="00435A87"/>
    <w:rsid w:val="00441460"/>
    <w:rsid w:val="00456E7C"/>
    <w:rsid w:val="00457B04"/>
    <w:rsid w:val="004A1077"/>
    <w:rsid w:val="004A58C8"/>
    <w:rsid w:val="004B6AFC"/>
    <w:rsid w:val="004D4230"/>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032F4"/>
    <w:rsid w:val="007610BC"/>
    <w:rsid w:val="007714AB"/>
    <w:rsid w:val="007D1E76"/>
    <w:rsid w:val="007D4484"/>
    <w:rsid w:val="007E38A2"/>
    <w:rsid w:val="007F699D"/>
    <w:rsid w:val="00806269"/>
    <w:rsid w:val="008323F4"/>
    <w:rsid w:val="00861F82"/>
    <w:rsid w:val="0086420E"/>
    <w:rsid w:val="0086459F"/>
    <w:rsid w:val="008C3BB8"/>
    <w:rsid w:val="008E076C"/>
    <w:rsid w:val="0092765C"/>
    <w:rsid w:val="00967DDA"/>
    <w:rsid w:val="009736CB"/>
    <w:rsid w:val="00A4610E"/>
    <w:rsid w:val="00A6346D"/>
    <w:rsid w:val="00A730E0"/>
    <w:rsid w:val="00A96C5A"/>
    <w:rsid w:val="00AA2768"/>
    <w:rsid w:val="00AA41E5"/>
    <w:rsid w:val="00AB722B"/>
    <w:rsid w:val="00AE1F6A"/>
    <w:rsid w:val="00AF4375"/>
    <w:rsid w:val="00B073DE"/>
    <w:rsid w:val="00B6368B"/>
    <w:rsid w:val="00B84562"/>
    <w:rsid w:val="00BA53FE"/>
    <w:rsid w:val="00BE02EB"/>
    <w:rsid w:val="00BF3EA4"/>
    <w:rsid w:val="00C4250B"/>
    <w:rsid w:val="00C4625D"/>
    <w:rsid w:val="00C54C12"/>
    <w:rsid w:val="00C93C67"/>
    <w:rsid w:val="00C97E1E"/>
    <w:rsid w:val="00CB41C4"/>
    <w:rsid w:val="00CF1316"/>
    <w:rsid w:val="00D13C44"/>
    <w:rsid w:val="00D32331"/>
    <w:rsid w:val="00D40FC2"/>
    <w:rsid w:val="00D5018E"/>
    <w:rsid w:val="00D546B2"/>
    <w:rsid w:val="00D765D7"/>
    <w:rsid w:val="00D975B1"/>
    <w:rsid w:val="00DB0880"/>
    <w:rsid w:val="00DD018C"/>
    <w:rsid w:val="00DF1A6A"/>
    <w:rsid w:val="00E00323"/>
    <w:rsid w:val="00E11758"/>
    <w:rsid w:val="00E74967"/>
    <w:rsid w:val="00E7559F"/>
    <w:rsid w:val="00E85520"/>
    <w:rsid w:val="00E9132F"/>
    <w:rsid w:val="00EA37F5"/>
    <w:rsid w:val="00EA7915"/>
    <w:rsid w:val="00ED7AA0"/>
    <w:rsid w:val="00F067C8"/>
    <w:rsid w:val="00F270B5"/>
    <w:rsid w:val="00F402AA"/>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3164</Words>
  <Characters>17407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74</cp:revision>
  <dcterms:created xsi:type="dcterms:W3CDTF">2017-01-12T05:27:00Z</dcterms:created>
  <dcterms:modified xsi:type="dcterms:W3CDTF">2024-11-28T17:21:00Z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